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b/>
          <w:sz w:val="28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 </w:t>
      </w:r>
    </w:p>
    <w:p w:rsidR="004563AB" w:rsidRDefault="004563AB">
      <w:pPr>
        <w:tabs>
          <w:tab w:val="left" w:pos="7088"/>
        </w:tabs>
        <w:ind w:left="567" w:right="49"/>
        <w:jc w:val="both"/>
        <w:rPr>
          <w:rFonts w:ascii="Times New Roman" w:hAnsi="Times New Roman"/>
          <w:b/>
          <w:sz w:val="28"/>
          <w:lang w:val="es-ES_tradnl"/>
        </w:rPr>
      </w:pPr>
    </w:p>
    <w:p w:rsidR="004563AB" w:rsidRDefault="000262CA">
      <w:pPr>
        <w:tabs>
          <w:tab w:val="left" w:pos="7088"/>
        </w:tabs>
        <w:ind w:left="567" w:right="49"/>
        <w:jc w:val="both"/>
        <w:rPr>
          <w:rFonts w:ascii="Times New Roman" w:hAnsi="Times New Roman"/>
          <w:b/>
          <w:sz w:val="28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</w:t>
      </w: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b/>
          <w:sz w:val="24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        </w:t>
      </w:r>
      <w:r w:rsidR="00E32777">
        <w:rPr>
          <w:rFonts w:ascii="Times New Roman" w:hAnsi="Times New Roman"/>
          <w:b/>
          <w:sz w:val="24"/>
          <w:lang w:val="es-ES_tradnl"/>
        </w:rPr>
        <w:t>Circular Nº  02/2017</w:t>
      </w:r>
    </w:p>
    <w:p w:rsidR="004563AB" w:rsidRDefault="000262CA" w:rsidP="0048099E">
      <w:pPr>
        <w:pStyle w:val="Textoindependiente"/>
        <w:jc w:val="both"/>
        <w:rPr>
          <w:b/>
        </w:rPr>
      </w:pPr>
      <w:r>
        <w:rPr>
          <w:b/>
        </w:rPr>
        <w:t xml:space="preserve">                 </w:t>
      </w:r>
      <w:r w:rsidR="00895FCF">
        <w:rPr>
          <w:b/>
        </w:rPr>
        <w:t xml:space="preserve">              </w:t>
      </w:r>
      <w:r w:rsidR="003865D2">
        <w:rPr>
          <w:b/>
        </w:rPr>
        <w:t xml:space="preserve"> </w:t>
      </w:r>
      <w:r>
        <w:rPr>
          <w:b/>
        </w:rPr>
        <w:t>Asunto</w:t>
      </w:r>
      <w:r w:rsidR="00702ED5">
        <w:rPr>
          <w:b/>
        </w:rPr>
        <w:t>:</w:t>
      </w:r>
      <w:r w:rsidR="003865D2">
        <w:rPr>
          <w:b/>
        </w:rPr>
        <w:t xml:space="preserve"> </w:t>
      </w:r>
      <w:r w:rsidR="00C0575E">
        <w:rPr>
          <w:b/>
        </w:rPr>
        <w:t>Calendario días imhábiles</w:t>
      </w:r>
      <w:r w:rsidR="0048099E">
        <w:rPr>
          <w:b/>
        </w:rPr>
        <w:t xml:space="preserve"> 2017</w:t>
      </w:r>
    </w:p>
    <w:p w:rsidR="003D73F4" w:rsidRPr="00A047EF" w:rsidRDefault="000262CA">
      <w:pPr>
        <w:pStyle w:val="Textoindependiente"/>
        <w:jc w:val="both"/>
        <w:rPr>
          <w:b/>
        </w:rPr>
      </w:pPr>
      <w:r>
        <w:rPr>
          <w:b/>
        </w:rPr>
        <w:t xml:space="preserve">                                                           </w:t>
      </w: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48099E">
      <w:pPr>
        <w:pStyle w:val="Textoindependiente"/>
        <w:jc w:val="both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 xml:space="preserve">Adjunto remito a Vd. fotocopia de la Resolución de </w:t>
      </w:r>
      <w:r w:rsidR="00E32777">
        <w:rPr>
          <w:b/>
          <w:i/>
          <w:sz w:val="28"/>
          <w:u w:val="single"/>
        </w:rPr>
        <w:t>27 de Diciembre</w:t>
      </w:r>
      <w:r w:rsidR="00C0575E">
        <w:rPr>
          <w:b/>
          <w:i/>
          <w:sz w:val="28"/>
          <w:u w:val="single"/>
        </w:rPr>
        <w:t xml:space="preserve"> de 2016, de la Secretaría de Est</w:t>
      </w:r>
      <w:r w:rsidR="00E32777">
        <w:rPr>
          <w:b/>
          <w:i/>
          <w:sz w:val="28"/>
          <w:u w:val="single"/>
        </w:rPr>
        <w:t>ado de Función Pública, por la que se establece, a efectos de cómputos de plazos, el calendario de días inhábiles en el ámbito de la Administración General del Estado para el año 2017.</w:t>
      </w:r>
    </w:p>
    <w:p w:rsidR="0048099E" w:rsidRDefault="0048099E">
      <w:pPr>
        <w:pStyle w:val="Textoindependiente"/>
        <w:jc w:val="both"/>
        <w:rPr>
          <w:b/>
          <w:i/>
          <w:sz w:val="28"/>
          <w:u w:val="single"/>
        </w:rPr>
      </w:pPr>
    </w:p>
    <w:p w:rsidR="0048099E" w:rsidRDefault="0048099E">
      <w:pPr>
        <w:pStyle w:val="Textoindependiente"/>
        <w:jc w:val="both"/>
        <w:rPr>
          <w:b/>
          <w:i/>
          <w:sz w:val="36"/>
          <w:u w:val="single"/>
        </w:rPr>
      </w:pPr>
      <w:r>
        <w:rPr>
          <w:b/>
          <w:i/>
          <w:sz w:val="28"/>
          <w:u w:val="single"/>
        </w:rPr>
        <w:t>Boletín O</w:t>
      </w:r>
      <w:r w:rsidR="00E32777">
        <w:rPr>
          <w:b/>
          <w:i/>
          <w:sz w:val="28"/>
          <w:u w:val="single"/>
        </w:rPr>
        <w:t xml:space="preserve">ficial del Estado nº 315 de 30 de Diciembre </w:t>
      </w:r>
      <w:r>
        <w:rPr>
          <w:b/>
          <w:i/>
          <w:sz w:val="28"/>
          <w:u w:val="single"/>
        </w:rPr>
        <w:t xml:space="preserve"> de 2016.</w:t>
      </w:r>
    </w:p>
    <w:p w:rsidR="00A047EF" w:rsidRDefault="00A047EF">
      <w:pPr>
        <w:pStyle w:val="Textoindependiente"/>
        <w:jc w:val="both"/>
        <w:rPr>
          <w:b/>
          <w:i/>
          <w:sz w:val="36"/>
          <w:u w:val="single"/>
        </w:rPr>
      </w:pPr>
    </w:p>
    <w:p w:rsidR="00A047EF" w:rsidRDefault="00A047EF" w:rsidP="003D73F4">
      <w:pPr>
        <w:pStyle w:val="Textoindependiente"/>
        <w:jc w:val="both"/>
        <w:rPr>
          <w:b/>
          <w:i/>
          <w:sz w:val="28"/>
          <w:szCs w:val="28"/>
          <w:u w:val="single"/>
        </w:rPr>
      </w:pPr>
    </w:p>
    <w:p w:rsidR="004563AB" w:rsidRDefault="000262CA">
      <w:pPr>
        <w:pStyle w:val="Textoindependiente"/>
        <w:jc w:val="center"/>
      </w:pPr>
      <w:r>
        <w:t>Lo que le comunico para su conocimiento.</w:t>
      </w:r>
    </w:p>
    <w:p w:rsidR="004563AB" w:rsidRDefault="004563AB">
      <w:pPr>
        <w:pStyle w:val="Textoindependiente"/>
        <w:jc w:val="both"/>
      </w:pPr>
    </w:p>
    <w:p w:rsidR="004563AB" w:rsidRDefault="000262CA">
      <w:pPr>
        <w:pStyle w:val="Ttulo5"/>
        <w:ind w:right="49"/>
      </w:pPr>
      <w:r>
        <w:t xml:space="preserve">                             </w:t>
      </w:r>
      <w:r w:rsidR="003940FC">
        <w:t xml:space="preserve">               </w:t>
      </w:r>
      <w:r w:rsidR="003865D2">
        <w:t xml:space="preserve">      Zamora,  </w:t>
      </w:r>
      <w:r w:rsidR="00E32777">
        <w:t>10 de  Enero de 2017</w:t>
      </w:r>
    </w:p>
    <w:p w:rsidR="004563AB" w:rsidRDefault="004563AB">
      <w:pPr>
        <w:pStyle w:val="Encabezado"/>
        <w:tabs>
          <w:tab w:val="clear" w:pos="4252"/>
          <w:tab w:val="clear" w:pos="8504"/>
        </w:tabs>
      </w:pP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EL SECRETARIO</w:t>
      </w: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</w:t>
      </w:r>
    </w:p>
    <w:p w:rsidR="004563AB" w:rsidRDefault="004563AB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F3423A" w:rsidRDefault="00F3423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F3423A" w:rsidRDefault="00F3423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F3423A" w:rsidRDefault="00F3423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</w:t>
      </w:r>
      <w:r w:rsidR="0048099E">
        <w:rPr>
          <w:rFonts w:ascii="Times New Roman" w:hAnsi="Times New Roman"/>
          <w:sz w:val="24"/>
        </w:rPr>
        <w:t xml:space="preserve">   </w:t>
      </w:r>
      <w:r w:rsidR="000C796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</w:t>
      </w:r>
      <w:r w:rsidR="00804C1F">
        <w:rPr>
          <w:rFonts w:ascii="Times New Roman" w:hAnsi="Times New Roman"/>
          <w:sz w:val="24"/>
        </w:rPr>
        <w:t>Fdo. Nazario Palacios del Valle</w:t>
      </w:r>
    </w:p>
    <w:p w:rsidR="00A647CB" w:rsidRDefault="00A647CB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A647CB" w:rsidRDefault="00A647CB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A647CB" w:rsidRDefault="00A647CB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sectPr w:rsidR="00A647CB" w:rsidSect="004563AB">
      <w:footerReference w:type="default" r:id="rId8"/>
      <w:footnotePr>
        <w:pos w:val="sectEnd"/>
      </w:footnotePr>
      <w:endnotePr>
        <w:numFmt w:val="decimal"/>
        <w:numStart w:val="0"/>
      </w:endnotePr>
      <w:pgSz w:w="12240" w:h="15840"/>
      <w:pgMar w:top="1417" w:right="1041" w:bottom="141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75E" w:rsidRDefault="00C0575E">
      <w:r>
        <w:separator/>
      </w:r>
    </w:p>
  </w:endnote>
  <w:endnote w:type="continuationSeparator" w:id="0">
    <w:p w:rsidR="00C0575E" w:rsidRDefault="00C057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75E" w:rsidRDefault="00C0575E">
    <w:pPr>
      <w:pStyle w:val="Piedepgina"/>
      <w:rPr>
        <w:lang w:val="es-ES_tradnl"/>
      </w:rPr>
    </w:pPr>
    <w:r>
      <w:rPr>
        <w:lang w:val="es-ES_tradnl"/>
      </w:rPr>
      <w:t>Colegio Oficial de Farmacéuticos de Zamora. Santa Clara 33. Entplta.  Zamora 49015 - Tlfno. 980 532417- 980 532228- Fax 980 534613. Correo Electrónico cofzamora@</w:t>
    </w:r>
    <w:r w:rsidR="00E32777">
      <w:rPr>
        <w:lang w:val="es-ES_tradnl"/>
      </w:rPr>
      <w:t>redfarma.org. Ref. Circ. 02/2017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75E" w:rsidRDefault="00C0575E">
      <w:r>
        <w:separator/>
      </w:r>
    </w:p>
  </w:footnote>
  <w:footnote w:type="continuationSeparator" w:id="0">
    <w:p w:rsidR="00C0575E" w:rsidRDefault="00C057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B79C3"/>
    <w:multiLevelType w:val="singleLevel"/>
    <w:tmpl w:val="F498147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5AF3B5F"/>
    <w:multiLevelType w:val="singleLevel"/>
    <w:tmpl w:val="D1764B8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6087EDB"/>
    <w:multiLevelType w:val="singleLevel"/>
    <w:tmpl w:val="BA48E96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0F50029"/>
    <w:multiLevelType w:val="singleLevel"/>
    <w:tmpl w:val="BE44A78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4">
    <w:nsid w:val="220561F1"/>
    <w:multiLevelType w:val="singleLevel"/>
    <w:tmpl w:val="35FC77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2D449B0"/>
    <w:multiLevelType w:val="singleLevel"/>
    <w:tmpl w:val="30F22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u w:val="none"/>
      </w:rPr>
    </w:lvl>
  </w:abstractNum>
  <w:abstractNum w:abstractNumId="6">
    <w:nsid w:val="26F53103"/>
    <w:multiLevelType w:val="singleLevel"/>
    <w:tmpl w:val="192AE0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8615778"/>
    <w:multiLevelType w:val="singleLevel"/>
    <w:tmpl w:val="CA023D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8811182"/>
    <w:multiLevelType w:val="singleLevel"/>
    <w:tmpl w:val="9D7414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9A43FF3"/>
    <w:multiLevelType w:val="singleLevel"/>
    <w:tmpl w:val="1A4420D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FD84135"/>
    <w:multiLevelType w:val="singleLevel"/>
    <w:tmpl w:val="B7084434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1">
    <w:nsid w:val="30450A96"/>
    <w:multiLevelType w:val="singleLevel"/>
    <w:tmpl w:val="A328C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0515716"/>
    <w:multiLevelType w:val="singleLevel"/>
    <w:tmpl w:val="5802DCD6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3">
    <w:nsid w:val="316D6003"/>
    <w:multiLevelType w:val="singleLevel"/>
    <w:tmpl w:val="3E049F14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29127EA"/>
    <w:multiLevelType w:val="singleLevel"/>
    <w:tmpl w:val="0F626CA6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5">
    <w:nsid w:val="390F20A8"/>
    <w:multiLevelType w:val="singleLevel"/>
    <w:tmpl w:val="F01617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B4517E7"/>
    <w:multiLevelType w:val="singleLevel"/>
    <w:tmpl w:val="5F383CE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DA64103"/>
    <w:multiLevelType w:val="singleLevel"/>
    <w:tmpl w:val="9DB253B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DAF31D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BC10331"/>
    <w:multiLevelType w:val="singleLevel"/>
    <w:tmpl w:val="44E4341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DCF4CF5"/>
    <w:multiLevelType w:val="singleLevel"/>
    <w:tmpl w:val="0C0C91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21003E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87C5F84"/>
    <w:multiLevelType w:val="singleLevel"/>
    <w:tmpl w:val="36A499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C697533"/>
    <w:multiLevelType w:val="singleLevel"/>
    <w:tmpl w:val="00FE64C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0206A39"/>
    <w:multiLevelType w:val="singleLevel"/>
    <w:tmpl w:val="AC4A134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07535EE"/>
    <w:multiLevelType w:val="singleLevel"/>
    <w:tmpl w:val="319208F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64C36563"/>
    <w:multiLevelType w:val="singleLevel"/>
    <w:tmpl w:val="ABAC637A"/>
    <w:lvl w:ilvl="0">
      <w:start w:val="1"/>
      <w:numFmt w:val="lowerLetter"/>
      <w:lvlText w:val="%1)"/>
      <w:lvlJc w:val="left"/>
      <w:pPr>
        <w:tabs>
          <w:tab w:val="num" w:pos="1996"/>
        </w:tabs>
        <w:ind w:left="1996" w:hanging="432"/>
      </w:pPr>
      <w:rPr>
        <w:rFonts w:hint="default"/>
      </w:rPr>
    </w:lvl>
  </w:abstractNum>
  <w:abstractNum w:abstractNumId="27">
    <w:nsid w:val="6BC53865"/>
    <w:multiLevelType w:val="singleLevel"/>
    <w:tmpl w:val="8814022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6C170B43"/>
    <w:multiLevelType w:val="singleLevel"/>
    <w:tmpl w:val="6A06BFB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EAB7689"/>
    <w:multiLevelType w:val="singleLevel"/>
    <w:tmpl w:val="7A4E60B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713014CC"/>
    <w:multiLevelType w:val="singleLevel"/>
    <w:tmpl w:val="31DEA0E4"/>
    <w:lvl w:ilvl="0">
      <w:numFmt w:val="bullet"/>
      <w:lvlText w:val="-"/>
      <w:lvlJc w:val="left"/>
      <w:pPr>
        <w:tabs>
          <w:tab w:val="num" w:pos="1107"/>
        </w:tabs>
        <w:ind w:left="1107" w:hanging="360"/>
      </w:pPr>
      <w:rPr>
        <w:rFonts w:hint="default"/>
      </w:rPr>
    </w:lvl>
  </w:abstractNum>
  <w:abstractNum w:abstractNumId="31">
    <w:nsid w:val="72E17D85"/>
    <w:multiLevelType w:val="singleLevel"/>
    <w:tmpl w:val="65D661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73A00DB4"/>
    <w:multiLevelType w:val="singleLevel"/>
    <w:tmpl w:val="ECBA282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3">
    <w:nsid w:val="76B54961"/>
    <w:multiLevelType w:val="singleLevel"/>
    <w:tmpl w:val="9706664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4">
    <w:nsid w:val="76BC6AD0"/>
    <w:multiLevelType w:val="singleLevel"/>
    <w:tmpl w:val="09E62474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5">
    <w:nsid w:val="77624E3B"/>
    <w:multiLevelType w:val="singleLevel"/>
    <w:tmpl w:val="F9526022"/>
    <w:lvl w:ilvl="0"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</w:abstractNum>
  <w:abstractNum w:abstractNumId="36">
    <w:nsid w:val="7A166E2C"/>
    <w:multiLevelType w:val="singleLevel"/>
    <w:tmpl w:val="A49EF3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7ED3285C"/>
    <w:multiLevelType w:val="singleLevel"/>
    <w:tmpl w:val="0F3A75A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num w:numId="1">
    <w:abstractNumId w:val="26"/>
  </w:num>
  <w:num w:numId="2">
    <w:abstractNumId w:val="30"/>
  </w:num>
  <w:num w:numId="3">
    <w:abstractNumId w:val="37"/>
  </w:num>
  <w:num w:numId="4">
    <w:abstractNumId w:val="36"/>
  </w:num>
  <w:num w:numId="5">
    <w:abstractNumId w:val="2"/>
  </w:num>
  <w:num w:numId="6">
    <w:abstractNumId w:val="9"/>
  </w:num>
  <w:num w:numId="7">
    <w:abstractNumId w:val="20"/>
  </w:num>
  <w:num w:numId="8">
    <w:abstractNumId w:val="25"/>
  </w:num>
  <w:num w:numId="9">
    <w:abstractNumId w:val="23"/>
  </w:num>
  <w:num w:numId="10">
    <w:abstractNumId w:val="15"/>
  </w:num>
  <w:num w:numId="11">
    <w:abstractNumId w:val="31"/>
  </w:num>
  <w:num w:numId="12">
    <w:abstractNumId w:val="17"/>
  </w:num>
  <w:num w:numId="13">
    <w:abstractNumId w:val="19"/>
  </w:num>
  <w:num w:numId="14">
    <w:abstractNumId w:val="18"/>
  </w:num>
  <w:num w:numId="15">
    <w:abstractNumId w:val="14"/>
  </w:num>
  <w:num w:numId="16">
    <w:abstractNumId w:val="21"/>
  </w:num>
  <w:num w:numId="17">
    <w:abstractNumId w:val="24"/>
  </w:num>
  <w:num w:numId="18">
    <w:abstractNumId w:val="8"/>
  </w:num>
  <w:num w:numId="19">
    <w:abstractNumId w:val="28"/>
  </w:num>
  <w:num w:numId="20">
    <w:abstractNumId w:val="11"/>
  </w:num>
  <w:num w:numId="21">
    <w:abstractNumId w:val="35"/>
  </w:num>
  <w:num w:numId="22">
    <w:abstractNumId w:val="27"/>
  </w:num>
  <w:num w:numId="23">
    <w:abstractNumId w:val="4"/>
  </w:num>
  <w:num w:numId="24">
    <w:abstractNumId w:val="0"/>
  </w:num>
  <w:num w:numId="25">
    <w:abstractNumId w:val="7"/>
  </w:num>
  <w:num w:numId="26">
    <w:abstractNumId w:val="22"/>
  </w:num>
  <w:num w:numId="27">
    <w:abstractNumId w:val="6"/>
  </w:num>
  <w:num w:numId="28">
    <w:abstractNumId w:val="1"/>
  </w:num>
  <w:num w:numId="29">
    <w:abstractNumId w:val="10"/>
  </w:num>
  <w:num w:numId="30">
    <w:abstractNumId w:val="12"/>
  </w:num>
  <w:num w:numId="31">
    <w:abstractNumId w:val="34"/>
  </w:num>
  <w:num w:numId="32">
    <w:abstractNumId w:val="32"/>
  </w:num>
  <w:num w:numId="33">
    <w:abstractNumId w:val="3"/>
  </w:num>
  <w:num w:numId="34">
    <w:abstractNumId w:val="33"/>
  </w:num>
  <w:num w:numId="35">
    <w:abstractNumId w:val="29"/>
  </w:num>
  <w:num w:numId="36">
    <w:abstractNumId w:val="16"/>
  </w:num>
  <w:num w:numId="37">
    <w:abstractNumId w:val="13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ctiveWritingStyle w:appName="MSWord" w:lang="es-ES_tradnl" w:vendorID="9" w:dllVersion="512" w:checkStyle="1"/>
  <w:activeWritingStyle w:appName="MSWord" w:lang="es-ES" w:vendorID="9" w:dllVersion="512" w:checkStyle="1"/>
  <w:proofState w:spelling="clean" w:grammar="clean"/>
  <w:documentType w:val="letter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/>
  <w:rsids>
    <w:rsidRoot w:val="000262CA"/>
    <w:rsid w:val="000262CA"/>
    <w:rsid w:val="000C7965"/>
    <w:rsid w:val="00107980"/>
    <w:rsid w:val="001F5F06"/>
    <w:rsid w:val="00200FFB"/>
    <w:rsid w:val="0020159A"/>
    <w:rsid w:val="002235CC"/>
    <w:rsid w:val="00282616"/>
    <w:rsid w:val="0032014A"/>
    <w:rsid w:val="00386458"/>
    <w:rsid w:val="003865D2"/>
    <w:rsid w:val="003940FC"/>
    <w:rsid w:val="0039541E"/>
    <w:rsid w:val="003A2A56"/>
    <w:rsid w:val="003C2404"/>
    <w:rsid w:val="003D73F4"/>
    <w:rsid w:val="003D7722"/>
    <w:rsid w:val="003F1A9C"/>
    <w:rsid w:val="004563AB"/>
    <w:rsid w:val="0048099E"/>
    <w:rsid w:val="004B0DC0"/>
    <w:rsid w:val="004D138C"/>
    <w:rsid w:val="00527BDC"/>
    <w:rsid w:val="00536211"/>
    <w:rsid w:val="00537573"/>
    <w:rsid w:val="0055320F"/>
    <w:rsid w:val="005816B3"/>
    <w:rsid w:val="005B3371"/>
    <w:rsid w:val="005C4A6D"/>
    <w:rsid w:val="005F0272"/>
    <w:rsid w:val="00634CA7"/>
    <w:rsid w:val="00664076"/>
    <w:rsid w:val="0067753C"/>
    <w:rsid w:val="00685A84"/>
    <w:rsid w:val="006907BB"/>
    <w:rsid w:val="006932AC"/>
    <w:rsid w:val="00702ED5"/>
    <w:rsid w:val="0074220F"/>
    <w:rsid w:val="0074335E"/>
    <w:rsid w:val="00801505"/>
    <w:rsid w:val="00804C1F"/>
    <w:rsid w:val="00866629"/>
    <w:rsid w:val="008732E1"/>
    <w:rsid w:val="00886B8C"/>
    <w:rsid w:val="00895FCF"/>
    <w:rsid w:val="008A1D67"/>
    <w:rsid w:val="008A78EC"/>
    <w:rsid w:val="008B1757"/>
    <w:rsid w:val="008C0F86"/>
    <w:rsid w:val="008D7803"/>
    <w:rsid w:val="008E259A"/>
    <w:rsid w:val="00955421"/>
    <w:rsid w:val="00956BC8"/>
    <w:rsid w:val="009946DA"/>
    <w:rsid w:val="009F0489"/>
    <w:rsid w:val="009F3A24"/>
    <w:rsid w:val="00A047EF"/>
    <w:rsid w:val="00A07FAF"/>
    <w:rsid w:val="00A52CA8"/>
    <w:rsid w:val="00A647CB"/>
    <w:rsid w:val="00A7534B"/>
    <w:rsid w:val="00AF1D63"/>
    <w:rsid w:val="00B644E1"/>
    <w:rsid w:val="00B945C1"/>
    <w:rsid w:val="00BA67F6"/>
    <w:rsid w:val="00C021C5"/>
    <w:rsid w:val="00C0575E"/>
    <w:rsid w:val="00C25640"/>
    <w:rsid w:val="00C52535"/>
    <w:rsid w:val="00D36CFC"/>
    <w:rsid w:val="00D57E4A"/>
    <w:rsid w:val="00D86F9D"/>
    <w:rsid w:val="00D9547C"/>
    <w:rsid w:val="00DA01BC"/>
    <w:rsid w:val="00DC6EFF"/>
    <w:rsid w:val="00DF1A5C"/>
    <w:rsid w:val="00DF4AD8"/>
    <w:rsid w:val="00E26C26"/>
    <w:rsid w:val="00E32777"/>
    <w:rsid w:val="00E41DFD"/>
    <w:rsid w:val="00E836A8"/>
    <w:rsid w:val="00EA10A4"/>
    <w:rsid w:val="00EB4F88"/>
    <w:rsid w:val="00EC3499"/>
    <w:rsid w:val="00EF1507"/>
    <w:rsid w:val="00F3423A"/>
    <w:rsid w:val="00F54C43"/>
    <w:rsid w:val="00F90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ans Serif" w:eastAsia="Times New Roman" w:hAnsi="MS Sans Serif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3AB"/>
  </w:style>
  <w:style w:type="paragraph" w:styleId="Ttulo1">
    <w:name w:val="heading 1"/>
    <w:basedOn w:val="Normal"/>
    <w:next w:val="Normal"/>
    <w:qFormat/>
    <w:rsid w:val="004563A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qFormat/>
    <w:rsid w:val="004563AB"/>
    <w:pPr>
      <w:keepNext/>
      <w:ind w:right="3593"/>
      <w:jc w:val="center"/>
      <w:outlineLvl w:val="1"/>
    </w:pPr>
    <w:rPr>
      <w:rFonts w:ascii="Times New Roman" w:hAnsi="Times New Roman"/>
      <w:b/>
      <w:sz w:val="24"/>
      <w:lang w:val="es-ES_tradnl"/>
    </w:rPr>
  </w:style>
  <w:style w:type="paragraph" w:styleId="Ttulo3">
    <w:name w:val="heading 3"/>
    <w:basedOn w:val="Normal"/>
    <w:next w:val="Normal"/>
    <w:qFormat/>
    <w:rsid w:val="004563A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rsid w:val="004563AB"/>
    <w:pPr>
      <w:keepNext/>
      <w:ind w:left="567" w:right="900"/>
      <w:outlineLvl w:val="3"/>
    </w:pPr>
    <w:rPr>
      <w:rFonts w:ascii="Times New Roman" w:hAnsi="Times New Roman"/>
      <w:sz w:val="24"/>
      <w:lang w:val="es-ES_tradnl"/>
    </w:rPr>
  </w:style>
  <w:style w:type="paragraph" w:styleId="Ttulo5">
    <w:name w:val="heading 5"/>
    <w:basedOn w:val="Normal"/>
    <w:next w:val="Normal"/>
    <w:qFormat/>
    <w:rsid w:val="004563AB"/>
    <w:pPr>
      <w:keepNext/>
      <w:ind w:right="900"/>
      <w:outlineLvl w:val="4"/>
    </w:pPr>
    <w:rPr>
      <w:rFonts w:ascii="Times New Roman" w:hAnsi="Times New Roman"/>
      <w:sz w:val="24"/>
      <w:lang w:val="es-ES_tradnl"/>
    </w:rPr>
  </w:style>
  <w:style w:type="paragraph" w:styleId="Ttulo6">
    <w:name w:val="heading 6"/>
    <w:basedOn w:val="Normal"/>
    <w:next w:val="Normal"/>
    <w:qFormat/>
    <w:rsid w:val="004563AB"/>
    <w:pPr>
      <w:keepNext/>
      <w:ind w:right="900"/>
      <w:jc w:val="center"/>
      <w:outlineLvl w:val="5"/>
    </w:pPr>
    <w:rPr>
      <w:rFonts w:ascii="Times New Roman" w:hAnsi="Times New Roman"/>
      <w:b/>
      <w:i/>
      <w:sz w:val="24"/>
      <w:lang w:val="es-ES_tradnl"/>
    </w:rPr>
  </w:style>
  <w:style w:type="paragraph" w:styleId="Ttulo7">
    <w:name w:val="heading 7"/>
    <w:basedOn w:val="Normal"/>
    <w:next w:val="Normal"/>
    <w:qFormat/>
    <w:rsid w:val="004563AB"/>
    <w:pPr>
      <w:keepNext/>
      <w:ind w:right="900"/>
      <w:outlineLvl w:val="6"/>
    </w:pPr>
    <w:rPr>
      <w:rFonts w:ascii="Times New Roman" w:hAnsi="Times New Roman"/>
      <w:b/>
      <w:sz w:val="24"/>
      <w:lang w:val="es-ES_tradnl"/>
    </w:rPr>
  </w:style>
  <w:style w:type="paragraph" w:styleId="Ttulo8">
    <w:name w:val="heading 8"/>
    <w:basedOn w:val="Normal"/>
    <w:next w:val="Normal"/>
    <w:qFormat/>
    <w:rsid w:val="004563AB"/>
    <w:pPr>
      <w:keepNext/>
      <w:ind w:right="900"/>
      <w:outlineLvl w:val="7"/>
    </w:pPr>
    <w:rPr>
      <w:rFonts w:ascii="Times New Roman" w:hAnsi="Times New Roman"/>
      <w:b/>
      <w:sz w:val="24"/>
      <w:u w:val="single"/>
    </w:rPr>
  </w:style>
  <w:style w:type="paragraph" w:styleId="Ttulo9">
    <w:name w:val="heading 9"/>
    <w:basedOn w:val="Normal"/>
    <w:next w:val="Normal"/>
    <w:qFormat/>
    <w:rsid w:val="004563A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900"/>
      <w:outlineLvl w:val="8"/>
    </w:pPr>
    <w:rPr>
      <w:rFonts w:ascii="Times New Roman" w:hAnsi="Times New Roman"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bloque">
    <w:name w:val="Block Text"/>
    <w:basedOn w:val="Normal"/>
    <w:semiHidden/>
    <w:rsid w:val="004563AB"/>
    <w:pPr>
      <w:ind w:left="1276" w:right="900"/>
    </w:pPr>
    <w:rPr>
      <w:rFonts w:ascii="Times New Roman" w:hAnsi="Times New Roman"/>
      <w:lang w:val="es-ES_tradnl"/>
    </w:rPr>
  </w:style>
  <w:style w:type="paragraph" w:styleId="Textoindependiente">
    <w:name w:val="Body Text"/>
    <w:basedOn w:val="Normal"/>
    <w:semiHidden/>
    <w:rsid w:val="004563AB"/>
    <w:pPr>
      <w:ind w:right="900"/>
    </w:pPr>
    <w:rPr>
      <w:rFonts w:ascii="Times New Roman" w:hAnsi="Times New Roman"/>
      <w:sz w:val="24"/>
      <w:lang w:val="es-ES_tradnl"/>
    </w:rPr>
  </w:style>
  <w:style w:type="paragraph" w:styleId="Textoindependiente2">
    <w:name w:val="Body Text 2"/>
    <w:basedOn w:val="Normal"/>
    <w:semiHidden/>
    <w:rsid w:val="004563AB"/>
    <w:pPr>
      <w:ind w:right="900"/>
    </w:pPr>
  </w:style>
  <w:style w:type="paragraph" w:styleId="Textoindependiente3">
    <w:name w:val="Body Text 3"/>
    <w:basedOn w:val="Normal"/>
    <w:semiHidden/>
    <w:rsid w:val="004563AB"/>
    <w:pPr>
      <w:tabs>
        <w:tab w:val="left" w:pos="15593"/>
      </w:tabs>
      <w:ind w:right="900"/>
      <w:jc w:val="both"/>
    </w:pPr>
  </w:style>
  <w:style w:type="paragraph" w:styleId="Encabezadodemensaje">
    <w:name w:val="Message Header"/>
    <w:basedOn w:val="Normal"/>
    <w:semiHidden/>
    <w:rsid w:val="004563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character" w:styleId="Hipervnculo">
    <w:name w:val="Hyperlink"/>
    <w:basedOn w:val="Fuentedeprrafopredeter"/>
    <w:semiHidden/>
    <w:rsid w:val="004563AB"/>
    <w:rPr>
      <w:color w:val="0000FF"/>
      <w:u w:val="single"/>
    </w:rPr>
  </w:style>
  <w:style w:type="paragraph" w:styleId="Encabezado">
    <w:name w:val="header"/>
    <w:basedOn w:val="Normal"/>
    <w:semiHidden/>
    <w:rsid w:val="004563A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4563AB"/>
    <w:pPr>
      <w:tabs>
        <w:tab w:val="center" w:pos="4252"/>
        <w:tab w:val="right" w:pos="8504"/>
      </w:tabs>
    </w:pPr>
  </w:style>
  <w:style w:type="paragraph" w:styleId="Fecha">
    <w:name w:val="Date"/>
    <w:basedOn w:val="Normal"/>
    <w:next w:val="Normal"/>
    <w:semiHidden/>
    <w:rsid w:val="004563AB"/>
  </w:style>
  <w:style w:type="paragraph" w:styleId="Cierre">
    <w:name w:val="Closing"/>
    <w:basedOn w:val="Normal"/>
    <w:semiHidden/>
    <w:rsid w:val="004563AB"/>
  </w:style>
  <w:style w:type="paragraph" w:styleId="Firma">
    <w:name w:val="Signature"/>
    <w:basedOn w:val="Normal"/>
    <w:semiHidden/>
    <w:rsid w:val="004563AB"/>
  </w:style>
  <w:style w:type="paragraph" w:styleId="Mapadeldocumento">
    <w:name w:val="Document Map"/>
    <w:basedOn w:val="Normal"/>
    <w:semiHidden/>
    <w:rsid w:val="004563AB"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5C422-DD75-4449-BE98-A6DC87E17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877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Circular  Nº 50/98</vt:lpstr>
    </vt:vector>
  </TitlesOfParts>
  <Company>Hewlett-Packard Company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Circular  Nº 50/98</dc:title>
  <dc:creator>1</dc:creator>
  <cp:lastModifiedBy>JUAN</cp:lastModifiedBy>
  <cp:revision>2</cp:revision>
  <cp:lastPrinted>2017-01-10T18:22:00Z</cp:lastPrinted>
  <dcterms:created xsi:type="dcterms:W3CDTF">2017-01-10T18:23:00Z</dcterms:created>
  <dcterms:modified xsi:type="dcterms:W3CDTF">2017-01-10T18:23:00Z</dcterms:modified>
</cp:coreProperties>
</file>