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3233B7">
        <w:rPr>
          <w:rFonts w:ascii="Times New Roman" w:hAnsi="Times New Roman"/>
          <w:b/>
          <w:sz w:val="24"/>
          <w:lang w:val="es-ES_tradnl"/>
        </w:rPr>
        <w:t>10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E64FC6">
        <w:rPr>
          <w:rFonts w:ascii="Times New Roman" w:hAnsi="Times New Roman"/>
          <w:b/>
          <w:sz w:val="24"/>
          <w:lang w:val="es-ES_tradnl"/>
        </w:rPr>
        <w:t>2018</w:t>
      </w:r>
    </w:p>
    <w:p w:rsidR="003233B7" w:rsidRDefault="003233B7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</w:p>
    <w:p w:rsidR="003233B7" w:rsidRDefault="003233B7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</w:p>
    <w:p w:rsidR="006A2726" w:rsidRDefault="006A2726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4B4D25">
        <w:rPr>
          <w:b/>
        </w:rPr>
        <w:t xml:space="preserve">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</w:t>
      </w:r>
      <w:r w:rsidR="003233B7">
        <w:rPr>
          <w:b/>
        </w:rPr>
        <w:t>Orden APM/189/2018, de 20 de Febrero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D754F8" w:rsidRDefault="00D754F8" w:rsidP="0056383E">
      <w:pPr>
        <w:pStyle w:val="Textoindependiente"/>
        <w:jc w:val="both"/>
        <w:rPr>
          <w:b/>
          <w:i/>
          <w:sz w:val="28"/>
        </w:rPr>
      </w:pPr>
    </w:p>
    <w:p w:rsidR="003233B7" w:rsidRDefault="003233B7" w:rsidP="0056383E">
      <w:pPr>
        <w:pStyle w:val="Textoindependiente"/>
        <w:jc w:val="both"/>
        <w:rPr>
          <w:b/>
          <w:i/>
          <w:sz w:val="28"/>
        </w:rPr>
      </w:pPr>
    </w:p>
    <w:p w:rsidR="003233B7" w:rsidRDefault="003233B7" w:rsidP="0056383E">
      <w:pPr>
        <w:pStyle w:val="Textoindependiente"/>
        <w:jc w:val="both"/>
        <w:rPr>
          <w:b/>
          <w:i/>
          <w:sz w:val="28"/>
        </w:rPr>
      </w:pPr>
    </w:p>
    <w:p w:rsidR="00D62724" w:rsidRDefault="003233B7" w:rsidP="0056383E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Adjunto remito a Vd. fotocopia de la Orden APM/189/2018, de 20 de Febrero, por la que se determina cuando los residuos de producción procedentes de la industria agroalimentaria destinados a alimentación animal son subproductos con arreglo a la Ley 22/2011, de 28 de Julio, de residuos y suelos contaminados. </w:t>
      </w:r>
    </w:p>
    <w:p w:rsidR="0056383E" w:rsidRDefault="0056383E" w:rsidP="0056383E">
      <w:pPr>
        <w:pStyle w:val="Textoindependiente"/>
        <w:jc w:val="both"/>
        <w:rPr>
          <w:b/>
          <w:i/>
          <w:sz w:val="28"/>
        </w:rPr>
      </w:pPr>
    </w:p>
    <w:p w:rsidR="00AA119A" w:rsidRPr="00AA119A" w:rsidRDefault="00AA119A" w:rsidP="003D73F4">
      <w:pPr>
        <w:pStyle w:val="Textoindependiente"/>
        <w:jc w:val="both"/>
        <w:rPr>
          <w:b/>
          <w:i/>
          <w:sz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233B7">
        <w:t xml:space="preserve">      Zamora,  13</w:t>
      </w:r>
      <w:r w:rsidR="00FA625B">
        <w:t xml:space="preserve"> de </w:t>
      </w:r>
      <w:r w:rsidR="0046195D">
        <w:t>Marzo</w:t>
      </w:r>
      <w:r w:rsidR="00BA32DF">
        <w:t xml:space="preserve"> </w:t>
      </w:r>
      <w:r w:rsidR="00E64FC6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46195D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sectPr w:rsidR="00A647CB" w:rsidRPr="0046195D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C5" w:rsidRDefault="006B6BC5">
      <w:r>
        <w:separator/>
      </w:r>
    </w:p>
  </w:endnote>
  <w:endnote w:type="continuationSeparator" w:id="0">
    <w:p w:rsidR="006B6BC5" w:rsidRDefault="006B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5" w:rsidRDefault="006B6BC5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3233B7">
      <w:rPr>
        <w:lang w:val="es-ES_tradnl"/>
      </w:rPr>
      <w:t>mora@redfarma.org. Ref. Circ. 10</w:t>
    </w:r>
    <w:r>
      <w:rPr>
        <w:lang w:val="es-ES_tradnl"/>
      </w:rPr>
      <w:t>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C5" w:rsidRDefault="006B6BC5">
      <w:r>
        <w:separator/>
      </w:r>
    </w:p>
  </w:footnote>
  <w:footnote w:type="continuationSeparator" w:id="0">
    <w:p w:rsidR="006B6BC5" w:rsidRDefault="006B6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AAB3EB5"/>
    <w:multiLevelType w:val="hybridMultilevel"/>
    <w:tmpl w:val="2C12F6E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9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92F1C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A432A"/>
    <w:rsid w:val="001C4A3A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233B7"/>
    <w:rsid w:val="003471EE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0CD5"/>
    <w:rsid w:val="003E1444"/>
    <w:rsid w:val="003F1541"/>
    <w:rsid w:val="003F1A9C"/>
    <w:rsid w:val="003F60DE"/>
    <w:rsid w:val="004563AB"/>
    <w:rsid w:val="0046195D"/>
    <w:rsid w:val="0047097F"/>
    <w:rsid w:val="004B0DC0"/>
    <w:rsid w:val="004B4D25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6383E"/>
    <w:rsid w:val="005773BF"/>
    <w:rsid w:val="005816B3"/>
    <w:rsid w:val="00596AC7"/>
    <w:rsid w:val="005B3371"/>
    <w:rsid w:val="005C5280"/>
    <w:rsid w:val="005D149D"/>
    <w:rsid w:val="005E00C9"/>
    <w:rsid w:val="005F0272"/>
    <w:rsid w:val="0061116E"/>
    <w:rsid w:val="00626C10"/>
    <w:rsid w:val="00634CA7"/>
    <w:rsid w:val="00664076"/>
    <w:rsid w:val="0067753C"/>
    <w:rsid w:val="00685A84"/>
    <w:rsid w:val="006907BB"/>
    <w:rsid w:val="006932AC"/>
    <w:rsid w:val="006A2726"/>
    <w:rsid w:val="006B6BC5"/>
    <w:rsid w:val="006C07FC"/>
    <w:rsid w:val="006E3446"/>
    <w:rsid w:val="006F50DF"/>
    <w:rsid w:val="00702ED5"/>
    <w:rsid w:val="007079F8"/>
    <w:rsid w:val="0074335E"/>
    <w:rsid w:val="007454CE"/>
    <w:rsid w:val="00760833"/>
    <w:rsid w:val="007A6A81"/>
    <w:rsid w:val="007B52A5"/>
    <w:rsid w:val="007F6036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35351"/>
    <w:rsid w:val="00A52CA8"/>
    <w:rsid w:val="00A57E1D"/>
    <w:rsid w:val="00A647CB"/>
    <w:rsid w:val="00A71198"/>
    <w:rsid w:val="00A7534B"/>
    <w:rsid w:val="00AA119A"/>
    <w:rsid w:val="00AA212C"/>
    <w:rsid w:val="00AB465D"/>
    <w:rsid w:val="00AB6419"/>
    <w:rsid w:val="00AC5D20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62724"/>
    <w:rsid w:val="00D754F8"/>
    <w:rsid w:val="00D86F9D"/>
    <w:rsid w:val="00D90EB3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4FC6"/>
    <w:rsid w:val="00E65472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63D0-55C3-4127-80FD-10C8B831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2018-03-13T11:20:00Z</cp:lastPrinted>
  <dcterms:created xsi:type="dcterms:W3CDTF">2018-03-13T11:22:00Z</dcterms:created>
  <dcterms:modified xsi:type="dcterms:W3CDTF">2018-03-13T11:22:00Z</dcterms:modified>
</cp:coreProperties>
</file>