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B203D7">
        <w:rPr>
          <w:rFonts w:ascii="Times New Roman" w:hAnsi="Times New Roman"/>
          <w:b/>
          <w:sz w:val="24"/>
          <w:lang w:val="es-ES_tradnl"/>
        </w:rPr>
        <w:t>Circular Nº 30/2012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Pr="00B203D7" w:rsidRDefault="00B203D7">
      <w:pPr>
        <w:pStyle w:val="Textoindependiente"/>
        <w:jc w:val="both"/>
        <w:rPr>
          <w:b/>
          <w:sz w:val="28"/>
          <w:szCs w:val="28"/>
        </w:rPr>
      </w:pPr>
      <w:r w:rsidRPr="00B203D7">
        <w:rPr>
          <w:b/>
          <w:sz w:val="28"/>
          <w:szCs w:val="28"/>
        </w:rPr>
        <w:t xml:space="preserve">Como en años anteriores y siguiendo con la tradición el Colegio ha optado por tentar a la suerte en este periodo de crisis y </w:t>
      </w:r>
      <w:r>
        <w:rPr>
          <w:b/>
          <w:sz w:val="28"/>
          <w:szCs w:val="28"/>
        </w:rPr>
        <w:t>h</w:t>
      </w:r>
      <w:r w:rsidRPr="00B203D7">
        <w:rPr>
          <w:b/>
          <w:sz w:val="28"/>
          <w:szCs w:val="28"/>
        </w:rPr>
        <w:t>a adquirido un número</w:t>
      </w:r>
      <w:r>
        <w:rPr>
          <w:b/>
          <w:sz w:val="28"/>
          <w:szCs w:val="28"/>
        </w:rPr>
        <w:t xml:space="preserve"> determinado de series de Loterí</w:t>
      </w:r>
      <w:r w:rsidRPr="00B203D7">
        <w:rPr>
          <w:b/>
          <w:sz w:val="28"/>
          <w:szCs w:val="28"/>
        </w:rPr>
        <w:t>a para el Sorteo Extraordinario de Navidad a celebrar el p</w:t>
      </w:r>
      <w:r>
        <w:rPr>
          <w:b/>
          <w:sz w:val="28"/>
          <w:szCs w:val="28"/>
        </w:rPr>
        <w:t>r</w:t>
      </w:r>
      <w:r w:rsidRPr="00B203D7">
        <w:rPr>
          <w:b/>
          <w:sz w:val="28"/>
          <w:szCs w:val="28"/>
        </w:rPr>
        <w:t xml:space="preserve">óximo día 22 de Diciembre de </w:t>
      </w:r>
      <w:r>
        <w:rPr>
          <w:b/>
          <w:sz w:val="28"/>
          <w:szCs w:val="28"/>
        </w:rPr>
        <w:t>2012.</w:t>
      </w:r>
    </w:p>
    <w:p w:rsidR="00B203D7" w:rsidRDefault="00B203D7">
      <w:pPr>
        <w:pStyle w:val="Textoindependiente"/>
        <w:jc w:val="both"/>
        <w:rPr>
          <w:b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Default="00B203D7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Este año el nú</w:t>
      </w:r>
      <w:r w:rsidR="003E047B">
        <w:rPr>
          <w:b/>
          <w:sz w:val="28"/>
        </w:rPr>
        <w:t>mero asignado es e</w:t>
      </w:r>
      <w:r>
        <w:rPr>
          <w:b/>
          <w:sz w:val="28"/>
        </w:rPr>
        <w:t>l 34.691</w:t>
      </w:r>
      <w:r w:rsidR="003E047B">
        <w:rPr>
          <w:b/>
          <w:sz w:val="28"/>
        </w:rPr>
        <w:t xml:space="preserve"> </w:t>
      </w:r>
      <w:r>
        <w:rPr>
          <w:b/>
          <w:sz w:val="28"/>
        </w:rPr>
        <w:t>y se pondrá a la venta al precio de 20 €. (No habrá participaciones).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Default="00B131B6">
      <w:pPr>
        <w:pStyle w:val="Textoindependiente"/>
        <w:jc w:val="both"/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B203D7" w:rsidRPr="00B203D7">
        <w:rPr>
          <w:sz w:val="28"/>
          <w:szCs w:val="28"/>
        </w:rPr>
        <w:t xml:space="preserve"> Zamora, 23 de Octubre de 2012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03D7">
        <w:rPr>
          <w:rFonts w:ascii="Times New Roman" w:hAnsi="Times New Roman"/>
          <w:sz w:val="28"/>
          <w:szCs w:val="28"/>
        </w:rPr>
        <w:t xml:space="preserve"> EL SECRETARIO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Fdo. Aquilino Rodríguez Bermúdez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B6" w:rsidRDefault="003E047B">
      <w:r>
        <w:separator/>
      </w:r>
    </w:p>
  </w:endnote>
  <w:endnote w:type="continuationSeparator" w:id="1">
    <w:p w:rsidR="00B131B6" w:rsidRDefault="003E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B6" w:rsidRDefault="003E047B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B203D7">
      <w:rPr>
        <w:lang w:val="es-ES_tradnl"/>
      </w:rPr>
      <w:t>redfarma.org. Ref. Circ. 30/2012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B6" w:rsidRDefault="003E047B">
      <w:r>
        <w:separator/>
      </w:r>
    </w:p>
  </w:footnote>
  <w:footnote w:type="continuationSeparator" w:id="1">
    <w:p w:rsidR="00B131B6" w:rsidRDefault="003E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3E047B"/>
    <w:rsid w:val="003E047B"/>
    <w:rsid w:val="00B131B6"/>
    <w:rsid w:val="00B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2012-10-23T08:44:00Z</cp:lastPrinted>
  <dcterms:created xsi:type="dcterms:W3CDTF">2012-10-23T08:44:00Z</dcterms:created>
  <dcterms:modified xsi:type="dcterms:W3CDTF">2012-10-23T08:44:00Z</dcterms:modified>
</cp:coreProperties>
</file>